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546" w:rsidRPr="00225546" w:rsidRDefault="00225546" w:rsidP="00225546">
      <w:pPr>
        <w:spacing w:before="0" w:after="0" w:line="330" w:lineRule="atLeast"/>
        <w:ind w:firstLine="710"/>
        <w:jc w:val="center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 w:bidi="ar-SA"/>
        </w:rPr>
        <w:t>Особенности литературно-художественного стиля</w:t>
      </w:r>
    </w:p>
    <w:p w:rsidR="00225546" w:rsidRPr="00225546" w:rsidRDefault="00225546" w:rsidP="00225546">
      <w:pPr>
        <w:spacing w:before="0" w:after="0" w:line="330" w:lineRule="atLeast"/>
        <w:ind w:firstLine="710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Литературно-художественный стиль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находит применение в художественной литературе, которая выполняет образно-познавательную и идейно-эстетическую функции. Он отражает художественный способ познания действительности и образ мышления, определяющие специфику художественной речи, что явственно прослеживается при сравнении его с научным способом познания. Это свойство отмечал Ш. Балли: «Научный язык – это язык идей, а художественная речь – язык чувств».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Литературно-художественный стиль</w:t>
      </w:r>
      <w:r w:rsidRPr="00225546">
        <w:rPr>
          <w:rFonts w:ascii="Calibri" w:eastAsia="Times New Roman" w:hAnsi="Calibri" w:cs="Times New Roman"/>
          <w:color w:val="000000"/>
          <w:sz w:val="22"/>
          <w:szCs w:val="2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обслуживает эстетическую сферу общения, сферу словесных произведений искусства. Главная особенность стиля – контекстуальное превращение слов-понятий в слова-образы для выражения мысли автора. Основная задача данного стиля –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 xml:space="preserve"> воздействовать на чувства и воображение читателя.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Функции:</w:t>
      </w: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функция эстетического воздействия (представление окружающей действительности через призму субъективного восприятия автора с целью воздействия на эмоциональную сферу адресата); коммуникативная; изобразительно-выразительная.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Стилевые признаки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: использование абсолютно всех возможностей языковой системы; создание особой художественной реальности; образность; высокая эмоциональность, экспрессивность и метафоричность; языковая индивидуальность.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Фонетические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особенности: звуковые повторы, активное использование законов ударения и интонации, звукопись (повторение различных фонетических сочетаний, например, звука [</w:t>
      </w:r>
      <w:proofErr w:type="spellStart"/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ш</w:t>
      </w:r>
      <w:proofErr w:type="spellEnd"/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]: в глуши шуршали камыши), звукоподражание, рифма.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Лексические особенности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 xml:space="preserve">: многозначность слов (позволяет открывать в слове дополнительные смысловые оттенки), широкое использование синонимов, антонимов, паронимов (позволяет подчеркнуть тончайшие оттенки значений), стилистически и эмоционально окрашенной лексики, 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использование изобразительных средств разговорной речи, просторечия, жаргонизмов, профессионализмов, устаревших слов, неологизмов.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Морфологические особенности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 xml:space="preserve">: использование окказионализмов, экспрессивных аффиксов; высокая частотность 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lastRenderedPageBreak/>
        <w:t>употребления глаголов (передаётся напряжённость и динамика действия), низкая частотность употребления существительных среднего рода с отвлечённым значением.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Синтаксические особенности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: использование всего разнообразия синтаксических структур; активность стилистических (синтаксических) фигур (анафоры, эпифоры, антитезы, градации, оксюморона, параллелизма, повтора, риторического вопроса, риторического восклицания (обращения), умолчания, эллипсиса и т.д.)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Особенности организации текста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: инверсия (изменение обычного порядка слов в предложении с целью усилить смысловую значимость какого-либо слова или придать всей фразе особую стилистическую окраску), использование ритмомелодической организации участков прозаического текста.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Стилистические приемы (или тропы;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 xml:space="preserve">от греч. </w:t>
      </w:r>
      <w:proofErr w:type="spellStart"/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tropos</w:t>
      </w:r>
      <w:proofErr w:type="spellEnd"/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 xml:space="preserve"> – поворот, оборот речи) заключаются в использовании слова (или словосочетания, предложения) в переносном значении (метафора, метонимия, синекдоха, эпитет, олицетворение, ирония, сравнение, гипербола, литота, эвфемизм и др.) Тропы усиливают образность и выразительность речи, ярче передают оценочные и эмоционально-экспрессивные значения.</w:t>
      </w:r>
    </w:p>
    <w:p w:rsidR="00225546" w:rsidRPr="00225546" w:rsidRDefault="00225546" w:rsidP="00225546">
      <w:pPr>
        <w:spacing w:before="0" w:after="0" w:line="330" w:lineRule="atLeast"/>
        <w:ind w:firstLine="710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ru-RU" w:bidi="ar-SA"/>
        </w:rPr>
      </w:pPr>
      <w:r w:rsidRPr="00225546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val="ru-RU" w:bidi="ar-SA"/>
        </w:rPr>
        <w:t>Внеязыковые (невербальные) выразительные средства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bidi="ar-SA"/>
        </w:rPr>
        <w:t> </w:t>
      </w:r>
      <w:r w:rsidRPr="00225546">
        <w:rPr>
          <w:rFonts w:ascii="Times New Roman" w:eastAsia="Times New Roman" w:hAnsi="Times New Roman" w:cs="Times New Roman"/>
          <w:color w:val="000000"/>
          <w:sz w:val="32"/>
          <w:szCs w:val="32"/>
          <w:lang w:val="ru-RU" w:bidi="ar-SA"/>
        </w:rPr>
        <w:t>(в устной речи это позы, жесты, мимика, а в письменной – графические особенности текста, иллюстрации).</w:t>
      </w:r>
    </w:p>
    <w:p w:rsidR="00991BB0" w:rsidRPr="00225546" w:rsidRDefault="00991BB0">
      <w:pPr>
        <w:rPr>
          <w:lang w:val="ru-RU"/>
        </w:rPr>
      </w:pPr>
    </w:p>
    <w:sectPr w:rsidR="00991BB0" w:rsidRPr="00225546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5546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5546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2677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4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485</Words>
  <Characters>2769</Characters>
  <Application>Microsoft Office Word</Application>
  <DocSecurity>0</DocSecurity>
  <Lines>23</Lines>
  <Paragraphs>6</Paragraphs>
  <ScaleCrop>false</ScaleCrop>
  <Company>Grizli777</Company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2023-10-29T16:56:00Z</dcterms:created>
  <dcterms:modified xsi:type="dcterms:W3CDTF">2023-10-29T16:56:00Z</dcterms:modified>
</cp:coreProperties>
</file>